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46" w:rsidRDefault="00015346" w:rsidP="0001534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hyperlink r:id="rId4" w:history="1">
        <w:r w:rsidRPr="00896557">
          <w:rPr>
            <w:rStyle w:val="Hyperlink"/>
            <w:rFonts w:ascii="Arial" w:eastAsia="Times New Roman" w:hAnsi="Arial" w:cs="Arial"/>
            <w:b/>
            <w:bCs/>
            <w:sz w:val="41"/>
            <w:szCs w:val="41"/>
            <w:lang w:eastAsia="en-GB"/>
          </w:rPr>
          <w:t>https://www.gov.uk/government/publications/protective-measures-for-holiday-or-after-school-clubs-and-other-out-of-school-settings-for-children-during-the-coronavirus-covid-19-outbreak/protective-measures-for-out-of-school-settings-during-the-coronavirus-covid-19-outbreak#consider-group</w:t>
        </w:r>
      </w:hyperlink>
    </w:p>
    <w:p w:rsidR="00015346" w:rsidRPr="00015346" w:rsidRDefault="00015346" w:rsidP="0001534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015346">
        <w:rPr>
          <w:rFonts w:ascii="Arial" w:eastAsia="Times New Roman" w:hAnsi="Arial" w:cs="Arial"/>
          <w:b/>
          <w:bCs/>
          <w:color w:val="0B0C0C"/>
          <w:sz w:val="41"/>
          <w:szCs w:val="41"/>
          <w:lang w:eastAsia="en-GB"/>
        </w:rPr>
        <w:t>Group sizes from autumn term 2020</w:t>
      </w:r>
    </w:p>
    <w:p w:rsidR="00015346" w:rsidRPr="00015346" w:rsidRDefault="00015346" w:rsidP="00015346">
      <w:pPr>
        <w:shd w:val="clear" w:color="auto" w:fill="FFFFFF"/>
        <w:spacing w:before="300" w:after="300" w:line="240" w:lineRule="auto"/>
        <w:rPr>
          <w:rFonts w:ascii="Arial" w:eastAsia="Times New Roman" w:hAnsi="Arial" w:cs="Arial"/>
          <w:color w:val="0B0C0C"/>
          <w:sz w:val="29"/>
          <w:szCs w:val="29"/>
          <w:lang w:eastAsia="en-GB"/>
        </w:rPr>
      </w:pPr>
      <w:r w:rsidRPr="00015346">
        <w:rPr>
          <w:rFonts w:ascii="Arial" w:eastAsia="Times New Roman" w:hAnsi="Arial" w:cs="Arial"/>
          <w:color w:val="0B0C0C"/>
          <w:sz w:val="29"/>
          <w:szCs w:val="29"/>
          <w:lang w:eastAsia="en-GB"/>
        </w:rPr>
        <w:t>When state schools in your local area reopen for all pupils in autumn term 2020, we are advising providers to keep children in small groups of no more than 15 children with the same children each time wherever possible (do not mix groups unless absolutely necessary) and at least one staff member, depending on the type of provision or size of the group.</w:t>
      </w:r>
    </w:p>
    <w:p w:rsidR="00015346" w:rsidRPr="00015346" w:rsidRDefault="00015346" w:rsidP="00015346">
      <w:pPr>
        <w:shd w:val="clear" w:color="auto" w:fill="FFFFFF"/>
        <w:spacing w:before="300" w:after="300" w:line="240" w:lineRule="auto"/>
        <w:rPr>
          <w:rFonts w:ascii="Arial" w:eastAsia="Times New Roman" w:hAnsi="Arial" w:cs="Arial"/>
          <w:color w:val="0B0C0C"/>
          <w:sz w:val="29"/>
          <w:szCs w:val="29"/>
          <w:lang w:eastAsia="en-GB"/>
        </w:rPr>
      </w:pPr>
      <w:r w:rsidRPr="00015346">
        <w:rPr>
          <w:rFonts w:ascii="Arial" w:eastAsia="Times New Roman" w:hAnsi="Arial" w:cs="Arial"/>
          <w:color w:val="0B0C0C"/>
          <w:sz w:val="29"/>
          <w:szCs w:val="29"/>
          <w:lang w:eastAsia="en-GB"/>
        </w:rPr>
        <w:t>Multiple groups of 15 plus staff can use the same shared space, if that is necessary, with distancing between the groups. Where this is the case the other protective measures within this guidance will be even more important to minimise the risk of infection and transmission of the virus.</w:t>
      </w:r>
    </w:p>
    <w:p w:rsidR="00015346" w:rsidRPr="00015346" w:rsidRDefault="00015346" w:rsidP="00015346">
      <w:pPr>
        <w:shd w:val="clear" w:color="auto" w:fill="FFFFFF"/>
        <w:spacing w:before="300" w:after="300" w:line="240" w:lineRule="auto"/>
        <w:rPr>
          <w:rFonts w:ascii="Arial" w:eastAsia="Times New Roman" w:hAnsi="Arial" w:cs="Arial"/>
          <w:color w:val="0B0C0C"/>
          <w:sz w:val="29"/>
          <w:szCs w:val="29"/>
          <w:lang w:eastAsia="en-GB"/>
        </w:rPr>
      </w:pPr>
      <w:r w:rsidRPr="00015346">
        <w:rPr>
          <w:rFonts w:ascii="Arial" w:eastAsia="Times New Roman" w:hAnsi="Arial" w:cs="Arial"/>
          <w:color w:val="0B0C0C"/>
          <w:sz w:val="29"/>
          <w:szCs w:val="29"/>
          <w:lang w:eastAsia="en-GB"/>
        </w:rPr>
        <w:t>Where it is possible to do so, providers should also try to work with parents, the schools or early years settings which children attend to ensure, as far as possible, children can be kept in a group with other children from the same bubble they are in during the school day. This will minimise the amount of mixing between different groups of children outside of school, and therefore the risk of infection. The government will keep group sizes under review.</w:t>
      </w:r>
    </w:p>
    <w:p w:rsidR="00015346" w:rsidRPr="00015346" w:rsidRDefault="00015346" w:rsidP="00015346">
      <w:pPr>
        <w:shd w:val="clear" w:color="auto" w:fill="FFFFFF"/>
        <w:spacing w:before="300" w:after="300" w:line="240" w:lineRule="auto"/>
        <w:rPr>
          <w:rFonts w:ascii="Arial" w:eastAsia="Times New Roman" w:hAnsi="Arial" w:cs="Arial"/>
          <w:color w:val="0B0C0C"/>
          <w:sz w:val="29"/>
          <w:szCs w:val="29"/>
          <w:lang w:eastAsia="en-GB"/>
        </w:rPr>
      </w:pPr>
      <w:r w:rsidRPr="00015346">
        <w:rPr>
          <w:rFonts w:ascii="Arial" w:eastAsia="Times New Roman" w:hAnsi="Arial" w:cs="Arial"/>
          <w:color w:val="0B0C0C"/>
          <w:sz w:val="29"/>
          <w:szCs w:val="29"/>
          <w:lang w:eastAsia="en-GB"/>
        </w:rPr>
        <w:lastRenderedPageBreak/>
        <w:t>Where it is not possible to group children in the same bubbles as they are in during the school day, you should seek to keep children in consistent groups, as far as possible, and frequently review these groups to minimise the amount of ‘mixing’ (that is, the number of different people each child comes into contact with). For example, when new children register for your provision, you may wish to firstly determine whether they attend the same school or early years setting as other children in your setting and group them together if appropriate. To help you review your groups, you should also keep up-to-date records of the children attending your setting for at least 21 days, including the schools or early years setting that they attend and the specific groups and members of staff they have been assigned to in your setting.</w:t>
      </w:r>
    </w:p>
    <w:p w:rsidR="00C50FF9" w:rsidRDefault="00C50FF9"/>
    <w:sectPr w:rsidR="00C50FF9" w:rsidSect="00C50F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346"/>
    <w:rsid w:val="00015346"/>
    <w:rsid w:val="00C50F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F9"/>
  </w:style>
  <w:style w:type="paragraph" w:styleId="Heading3">
    <w:name w:val="heading 3"/>
    <w:basedOn w:val="Normal"/>
    <w:link w:val="Heading3Char"/>
    <w:uiPriority w:val="9"/>
    <w:qFormat/>
    <w:rsid w:val="0001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34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15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5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2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conside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 Acer</dc:creator>
  <cp:lastModifiedBy>Sarahs Acer</cp:lastModifiedBy>
  <cp:revision>2</cp:revision>
  <dcterms:created xsi:type="dcterms:W3CDTF">2020-09-08T11:44:00Z</dcterms:created>
  <dcterms:modified xsi:type="dcterms:W3CDTF">2020-09-08T11:45:00Z</dcterms:modified>
</cp:coreProperties>
</file>